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F996" w14:textId="4E1208BC" w:rsidR="00576D19" w:rsidRDefault="00576D19" w:rsidP="004B71F3">
      <w:pPr>
        <w:rPr>
          <w:b/>
          <w:bCs/>
          <w:lang w:val="en-GB"/>
        </w:rPr>
      </w:pPr>
      <w:r>
        <w:rPr>
          <w:b/>
          <w:bCs/>
          <w:noProof/>
          <w:lang w:val="en-GB"/>
        </w:rPr>
        <w:drawing>
          <wp:anchor distT="0" distB="0" distL="114300" distR="114300" simplePos="0" relativeHeight="251658240" behindDoc="0" locked="0" layoutInCell="1" allowOverlap="1" wp14:anchorId="1DB80BD9" wp14:editId="70CAE6F7">
            <wp:simplePos x="0" y="0"/>
            <wp:positionH relativeFrom="margin">
              <wp:align>right</wp:align>
            </wp:positionH>
            <wp:positionV relativeFrom="paragraph">
              <wp:posOffset>0</wp:posOffset>
            </wp:positionV>
            <wp:extent cx="990600" cy="990600"/>
            <wp:effectExtent l="0" t="0" r="0" b="0"/>
            <wp:wrapNone/>
            <wp:docPr id="750255864" name="Afbeelding 1" descr="Afbeelding met Graphics, logo,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55864" name="Afbeelding 1" descr="Afbeelding met Graphics, logo, grafische vormgeving, Lettertype&#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46F6AF99" w14:textId="002E738D" w:rsidR="00576D19" w:rsidRPr="00255EE8" w:rsidRDefault="00576D19" w:rsidP="004B71F3">
      <w:pPr>
        <w:rPr>
          <w:b/>
          <w:bCs/>
        </w:rPr>
      </w:pPr>
      <w:r w:rsidRPr="00255EE8">
        <w:rPr>
          <w:b/>
          <w:bCs/>
        </w:rPr>
        <w:t>P</w:t>
      </w:r>
      <w:r w:rsidR="009664F7">
        <w:rPr>
          <w:b/>
          <w:bCs/>
        </w:rPr>
        <w:t>ERSBERICHT</w:t>
      </w:r>
    </w:p>
    <w:p w14:paraId="1993B04C" w14:textId="77777777" w:rsidR="00576D19" w:rsidRPr="00255EE8" w:rsidRDefault="00576D19" w:rsidP="004B71F3">
      <w:pPr>
        <w:rPr>
          <w:b/>
          <w:bCs/>
        </w:rPr>
      </w:pPr>
    </w:p>
    <w:p w14:paraId="2E57DEC1" w14:textId="35064C0C" w:rsidR="004B71F3" w:rsidRPr="00255EE8" w:rsidRDefault="004B71F3" w:rsidP="004B71F3">
      <w:r w:rsidRPr="00255EE8">
        <w:rPr>
          <w:b/>
          <w:bCs/>
        </w:rPr>
        <w:t xml:space="preserve">Chemische industrie roept op tot het delen van </w:t>
      </w:r>
      <w:r w:rsidR="00064316">
        <w:rPr>
          <w:b/>
          <w:bCs/>
        </w:rPr>
        <w:t xml:space="preserve">best </w:t>
      </w:r>
      <w:proofErr w:type="spellStart"/>
      <w:r w:rsidR="00064316">
        <w:rPr>
          <w:b/>
          <w:bCs/>
        </w:rPr>
        <w:t>practices</w:t>
      </w:r>
      <w:proofErr w:type="spellEnd"/>
    </w:p>
    <w:p w14:paraId="7C095432" w14:textId="7C6D26F2" w:rsidR="004B71F3" w:rsidRPr="00255EE8" w:rsidRDefault="004B71F3" w:rsidP="00576D19">
      <w:pPr>
        <w:jc w:val="both"/>
      </w:pPr>
      <w:r w:rsidRPr="00255EE8">
        <w:t xml:space="preserve">De </w:t>
      </w:r>
      <w:r w:rsidR="005759C5">
        <w:t>Nederlandse</w:t>
      </w:r>
      <w:r w:rsidRPr="00255EE8">
        <w:t xml:space="preserve"> chemische sector heeft het afgelopen jaar hard gewerkt aan een ambitieus project: het wereldwijd verzamelen en delen van Best Safety </w:t>
      </w:r>
      <w:proofErr w:type="spellStart"/>
      <w:r w:rsidRPr="00255EE8">
        <w:t>Practices</w:t>
      </w:r>
      <w:proofErr w:type="spellEnd"/>
      <w:r w:rsidRPr="00255EE8">
        <w:t xml:space="preserve"> (BSP) om de veiligheid binnen de industrie te vergroten. Dit project, geïnitieerd door de chemische </w:t>
      </w:r>
      <w:r w:rsidR="005759C5">
        <w:t xml:space="preserve">logistiek </w:t>
      </w:r>
      <w:r w:rsidRPr="00255EE8">
        <w:t xml:space="preserve">en ondersteund door de International Foundation </w:t>
      </w:r>
      <w:proofErr w:type="spellStart"/>
      <w:r w:rsidRPr="00255EE8">
        <w:t>for</w:t>
      </w:r>
      <w:proofErr w:type="spellEnd"/>
      <w:r w:rsidRPr="00255EE8">
        <w:t xml:space="preserve"> Chemical </w:t>
      </w:r>
      <w:proofErr w:type="spellStart"/>
      <w:r w:rsidRPr="00255EE8">
        <w:t>Logistics</w:t>
      </w:r>
      <w:proofErr w:type="spellEnd"/>
      <w:r w:rsidRPr="00255EE8">
        <w:t xml:space="preserve"> (IFCL), is nu bijna afgerond.</w:t>
      </w:r>
    </w:p>
    <w:p w14:paraId="0CF00A50" w14:textId="5A3DE498" w:rsidR="004B71F3" w:rsidRPr="00255EE8" w:rsidRDefault="004B71F3" w:rsidP="00576D19">
      <w:pPr>
        <w:jc w:val="both"/>
      </w:pPr>
      <w:r w:rsidRPr="00255EE8">
        <w:t xml:space="preserve">Met het opzetten van een gestructureerd platform is </w:t>
      </w:r>
      <w:r w:rsidR="005759C5">
        <w:t xml:space="preserve">er </w:t>
      </w:r>
      <w:r w:rsidRPr="00255EE8">
        <w:t xml:space="preserve">een eerste stap gezet naar een internationale database waarin Best Safety </w:t>
      </w:r>
      <w:proofErr w:type="spellStart"/>
      <w:r w:rsidRPr="00255EE8">
        <w:t>Practices</w:t>
      </w:r>
      <w:proofErr w:type="spellEnd"/>
      <w:r w:rsidRPr="00255EE8">
        <w:t xml:space="preserve"> toegankelijk en transparant worden gemaakt voor bedrijven, onderzoekers en beleidsmakers. De verzamelde informatie wordt niet alleen gepresenteerd in een </w:t>
      </w:r>
      <w:r w:rsidR="005759C5">
        <w:t>overzichtelijke</w:t>
      </w:r>
      <w:r w:rsidRPr="00255EE8">
        <w:t xml:space="preserve"> structuur, maar bevat ook een beknopte samenvatting in zowel het Nederlands als het Engels. Dit zorgt ervoor dat waardevolle kennis over veiligheid breed wordt gedeeld en gebruikt.</w:t>
      </w:r>
    </w:p>
    <w:p w14:paraId="6FC8542F" w14:textId="01EAD4C7" w:rsidR="004B71F3" w:rsidRPr="00255EE8" w:rsidRDefault="00255EE8" w:rsidP="004B71F3">
      <w:pPr>
        <w:rPr>
          <w:b/>
          <w:bCs/>
        </w:rPr>
      </w:pPr>
      <w:r>
        <w:rPr>
          <w:b/>
          <w:bCs/>
        </w:rPr>
        <w:br/>
      </w:r>
      <w:r w:rsidR="004B71F3" w:rsidRPr="00255EE8">
        <w:rPr>
          <w:b/>
          <w:bCs/>
        </w:rPr>
        <w:t>Waarom dit initiatief?</w:t>
      </w:r>
    </w:p>
    <w:p w14:paraId="735286F5" w14:textId="60A4A17B" w:rsidR="004B71F3" w:rsidRPr="00255EE8" w:rsidRDefault="004B71F3" w:rsidP="00576D19">
      <w:pPr>
        <w:jc w:val="both"/>
      </w:pPr>
      <w:r w:rsidRPr="00255EE8">
        <w:t xml:space="preserve">Binnen de chemische sector bestaan al veel goed gedocumenteerde Best </w:t>
      </w:r>
      <w:proofErr w:type="spellStart"/>
      <w:r w:rsidRPr="00255EE8">
        <w:t>Practices</w:t>
      </w:r>
      <w:proofErr w:type="spellEnd"/>
      <w:r w:rsidRPr="00255EE8">
        <w:t xml:space="preserve">. Deze blijven echter vaak beperkt tot nationale of </w:t>
      </w:r>
      <w:r w:rsidR="005759C5" w:rsidRPr="00255EE8">
        <w:t>industrie specifieke</w:t>
      </w:r>
      <w:r w:rsidRPr="00255EE8">
        <w:t xml:space="preserve"> netwerken, waardoor bedrijven en organisaties elders niet kunnen profiteren van </w:t>
      </w:r>
      <w:r w:rsidR="005759C5">
        <w:t xml:space="preserve">deze </w:t>
      </w:r>
      <w:r w:rsidRPr="00255EE8">
        <w:t>bewezen methodes. Dit leidt niet alleen tot onnodig dubbel werk en onnodige kosten, maar kan ook leiden tot vermijdbare veiligheidsincidenten.</w:t>
      </w:r>
    </w:p>
    <w:p w14:paraId="401056D2" w14:textId="4D042F66" w:rsidR="004B71F3" w:rsidRPr="00255EE8" w:rsidRDefault="004B71F3" w:rsidP="00576D19">
      <w:pPr>
        <w:jc w:val="both"/>
      </w:pPr>
      <w:r w:rsidRPr="00255EE8">
        <w:t xml:space="preserve">Het platform </w:t>
      </w:r>
      <w:hyperlink r:id="rId6" w:history="1">
        <w:r w:rsidR="005759C5" w:rsidRPr="00781E08">
          <w:rPr>
            <w:rStyle w:val="Hyperlink"/>
          </w:rPr>
          <w:t>www.bestsafetypractices.org</w:t>
        </w:r>
      </w:hyperlink>
      <w:r w:rsidR="005759C5">
        <w:t xml:space="preserve"> </w:t>
      </w:r>
      <w:r w:rsidRPr="00255EE8">
        <w:t>biedt een oplossing door internationale kennis te ontsluiten en een dynamisch netwerk van veiligheidsexperts en onderzoeksinstellingen te creëren. De gedeelde kennis bevordert wederzijdse samenwerking en innovatie, waardoor bedrijven kunnen voortbouwen op bestaande inzichten in plaats van het wiel opnieuw uit te vinden.</w:t>
      </w:r>
    </w:p>
    <w:p w14:paraId="4DDF8CD5" w14:textId="28F198C2" w:rsidR="004B71F3" w:rsidRPr="00255EE8" w:rsidRDefault="00255EE8" w:rsidP="004B71F3">
      <w:pPr>
        <w:rPr>
          <w:b/>
          <w:bCs/>
        </w:rPr>
      </w:pPr>
      <w:r>
        <w:rPr>
          <w:b/>
          <w:bCs/>
        </w:rPr>
        <w:br/>
      </w:r>
      <w:r w:rsidR="004B71F3" w:rsidRPr="00255EE8">
        <w:rPr>
          <w:b/>
          <w:bCs/>
        </w:rPr>
        <w:t>Oproep tot actie voor bedrijven en professionals</w:t>
      </w:r>
    </w:p>
    <w:p w14:paraId="142A995A" w14:textId="77777777" w:rsidR="004B71F3" w:rsidRPr="004B71F3" w:rsidRDefault="004B71F3" w:rsidP="00255EE8">
      <w:pPr>
        <w:jc w:val="both"/>
      </w:pPr>
      <w:r w:rsidRPr="00255EE8">
        <w:t xml:space="preserve">Nu het platform zijn volledige operationele status nadert, roept het project alle belanghebbenden in de chemische keten op om actief bij te dragen. </w:t>
      </w:r>
      <w:r w:rsidRPr="004B71F3">
        <w:t>Iedereen is uitgenodigd om:</w:t>
      </w:r>
    </w:p>
    <w:p w14:paraId="4149E098" w14:textId="65A6DAB3" w:rsidR="004B71F3" w:rsidRPr="00255EE8" w:rsidRDefault="004B71F3" w:rsidP="004B71F3">
      <w:pPr>
        <w:numPr>
          <w:ilvl w:val="0"/>
          <w:numId w:val="1"/>
        </w:numPr>
      </w:pPr>
      <w:r w:rsidRPr="00255EE8">
        <w:rPr>
          <w:b/>
          <w:bCs/>
        </w:rPr>
        <w:t>Best</w:t>
      </w:r>
      <w:r w:rsidR="005759C5">
        <w:rPr>
          <w:b/>
          <w:bCs/>
        </w:rPr>
        <w:t xml:space="preserve"> </w:t>
      </w:r>
      <w:proofErr w:type="spellStart"/>
      <w:r w:rsidR="005759C5">
        <w:rPr>
          <w:b/>
          <w:bCs/>
        </w:rPr>
        <w:t>practices</w:t>
      </w:r>
      <w:proofErr w:type="spellEnd"/>
      <w:r w:rsidR="005759C5">
        <w:rPr>
          <w:b/>
          <w:bCs/>
        </w:rPr>
        <w:t xml:space="preserve"> te</w:t>
      </w:r>
      <w:r w:rsidRPr="00255EE8">
        <w:rPr>
          <w:b/>
          <w:bCs/>
        </w:rPr>
        <w:t xml:space="preserve"> zoeken </w:t>
      </w:r>
      <w:r w:rsidRPr="00255EE8">
        <w:t>binnen hun eigen organisatie, branche of netwerk.</w:t>
      </w:r>
    </w:p>
    <w:p w14:paraId="4A3A0B53" w14:textId="2E7D8961" w:rsidR="004B71F3" w:rsidRPr="00255EE8" w:rsidRDefault="005759C5" w:rsidP="004B71F3">
      <w:pPr>
        <w:numPr>
          <w:ilvl w:val="0"/>
          <w:numId w:val="1"/>
        </w:numPr>
      </w:pPr>
      <w:r>
        <w:rPr>
          <w:b/>
          <w:bCs/>
        </w:rPr>
        <w:t>E</w:t>
      </w:r>
      <w:r w:rsidR="004B71F3" w:rsidRPr="00255EE8">
        <w:rPr>
          <w:b/>
          <w:bCs/>
        </w:rPr>
        <w:t>en (gratis) account aan</w:t>
      </w:r>
      <w:r>
        <w:rPr>
          <w:b/>
          <w:bCs/>
        </w:rPr>
        <w:t xml:space="preserve"> te maken</w:t>
      </w:r>
      <w:r w:rsidR="004B71F3" w:rsidRPr="00255EE8">
        <w:rPr>
          <w:b/>
          <w:bCs/>
        </w:rPr>
        <w:t xml:space="preserve"> </w:t>
      </w:r>
      <w:r w:rsidR="004B71F3" w:rsidRPr="00255EE8">
        <w:t xml:space="preserve">op </w:t>
      </w:r>
    </w:p>
    <w:p w14:paraId="2FD13C68" w14:textId="3E60DFE2" w:rsidR="004B71F3" w:rsidRPr="00255EE8" w:rsidRDefault="004B71F3" w:rsidP="00576D19">
      <w:pPr>
        <w:numPr>
          <w:ilvl w:val="0"/>
          <w:numId w:val="1"/>
        </w:numPr>
        <w:jc w:val="both"/>
      </w:pPr>
      <w:r w:rsidRPr="00255EE8">
        <w:rPr>
          <w:b/>
          <w:bCs/>
        </w:rPr>
        <w:t xml:space="preserve">Hun Best Safety </w:t>
      </w:r>
      <w:proofErr w:type="spellStart"/>
      <w:r w:rsidRPr="00255EE8">
        <w:rPr>
          <w:b/>
          <w:bCs/>
        </w:rPr>
        <w:t>Practices</w:t>
      </w:r>
      <w:proofErr w:type="spellEnd"/>
      <w:r w:rsidRPr="00255EE8">
        <w:rPr>
          <w:b/>
          <w:bCs/>
        </w:rPr>
        <w:t xml:space="preserve"> </w:t>
      </w:r>
      <w:r w:rsidR="005759C5">
        <w:rPr>
          <w:b/>
          <w:bCs/>
        </w:rPr>
        <w:t xml:space="preserve">te </w:t>
      </w:r>
      <w:r w:rsidRPr="00255EE8">
        <w:rPr>
          <w:b/>
          <w:bCs/>
        </w:rPr>
        <w:t xml:space="preserve">uploaden </w:t>
      </w:r>
      <w:r w:rsidRPr="00255EE8">
        <w:t>om bij te dragen aan een veiligere werkomgeving in de chemische sector.</w:t>
      </w:r>
    </w:p>
    <w:p w14:paraId="09071FAD" w14:textId="2881F3E3" w:rsidR="004B71F3" w:rsidRPr="00255EE8" w:rsidRDefault="004B71F3" w:rsidP="00576D19">
      <w:pPr>
        <w:jc w:val="both"/>
      </w:pPr>
      <w:r w:rsidRPr="00255EE8">
        <w:t xml:space="preserve">Door deel te nemen aan dit platform kunnen bedrijven en professionals niet alleen hun eigen kennis </w:t>
      </w:r>
      <w:r w:rsidR="005759C5">
        <w:t xml:space="preserve">te </w:t>
      </w:r>
      <w:r w:rsidRPr="00255EE8">
        <w:t>verrijken, maar ook bij</w:t>
      </w:r>
      <w:r w:rsidR="005759C5">
        <w:t xml:space="preserve"> te </w:t>
      </w:r>
      <w:r w:rsidRPr="00255EE8">
        <w:t>dragen aan de veiligheid van de hele sector. Het platform is momenteel gericht op de desktop, maar er zijn al twee apps in de testfase.</w:t>
      </w:r>
    </w:p>
    <w:p w14:paraId="7156E4AB" w14:textId="182DFAB0" w:rsidR="004B71F3" w:rsidRPr="00255EE8" w:rsidRDefault="00255EE8" w:rsidP="004B71F3">
      <w:pPr>
        <w:rPr>
          <w:b/>
          <w:bCs/>
        </w:rPr>
      </w:pPr>
      <w:r>
        <w:rPr>
          <w:b/>
          <w:bCs/>
        </w:rPr>
        <w:lastRenderedPageBreak/>
        <w:br/>
      </w:r>
      <w:r>
        <w:rPr>
          <w:b/>
          <w:bCs/>
        </w:rPr>
        <w:br/>
      </w:r>
      <w:r w:rsidR="004B71F3" w:rsidRPr="00255EE8">
        <w:rPr>
          <w:b/>
          <w:bCs/>
        </w:rPr>
        <w:t>Een internationaal netwerk van veiligheidsexperts</w:t>
      </w:r>
    </w:p>
    <w:p w14:paraId="2D8F767F" w14:textId="77777777" w:rsidR="004B71F3" w:rsidRPr="00255EE8" w:rsidRDefault="004B71F3" w:rsidP="00576D19">
      <w:pPr>
        <w:jc w:val="both"/>
      </w:pPr>
      <w:r w:rsidRPr="00255EE8">
        <w:t>Een van de grootste successen van dit project is de oprichting van een breed internationaal netwerk van deskundigen en onderzoeksbureaus die nu gemakkelijk met elkaar in contact kunnen komen. De gedeelde inzichten maken niet alleen veiligheidsverbeteringen mogelijk, maar bevorderen ook de wetenschappelijke samenwerking en de ontwikkeling van innovatieve oplossingen.</w:t>
      </w:r>
    </w:p>
    <w:p w14:paraId="73C1C212" w14:textId="36F6F54D" w:rsidR="004B71F3" w:rsidRPr="00255EE8" w:rsidRDefault="00255EE8" w:rsidP="004B71F3">
      <w:pPr>
        <w:rPr>
          <w:b/>
          <w:bCs/>
        </w:rPr>
      </w:pPr>
      <w:r>
        <w:rPr>
          <w:b/>
          <w:bCs/>
        </w:rPr>
        <w:br/>
      </w:r>
      <w:r w:rsidR="004B71F3" w:rsidRPr="00255EE8">
        <w:rPr>
          <w:b/>
          <w:bCs/>
        </w:rPr>
        <w:t>Toekomstperspectieven</w:t>
      </w:r>
    </w:p>
    <w:p w14:paraId="6B3F27DE" w14:textId="76B6BC43" w:rsidR="004B71F3" w:rsidRPr="00255EE8" w:rsidRDefault="004B71F3" w:rsidP="00576D19">
      <w:pPr>
        <w:jc w:val="both"/>
      </w:pPr>
      <w:r w:rsidRPr="00255EE8">
        <w:t xml:space="preserve">Hoewel het project in zijn huidige vorm </w:t>
      </w:r>
      <w:r w:rsidR="005759C5">
        <w:t>eind</w:t>
      </w:r>
      <w:r w:rsidRPr="00255EE8">
        <w:t xml:space="preserve"> maart 2025 wordt afgerond, is het doel om het platform en de database voortdurend bij te werken en uit te breiden. De deelnemende organisaties willen ontwikkelen tot het wereldwijde referentiepunt voor veiligheidspraktijken binnen de chemische industrie.</w:t>
      </w:r>
    </w:p>
    <w:p w14:paraId="70E96F40" w14:textId="1221D7B3" w:rsidR="004B71F3" w:rsidRPr="00255EE8" w:rsidRDefault="004B71F3" w:rsidP="00576D19">
      <w:pPr>
        <w:jc w:val="both"/>
      </w:pPr>
      <w:r w:rsidRPr="00255EE8">
        <w:t>Veiligheid in de chemische sector is een gedeelde verantwoordelijkheid. Hoe meer bedrijven en professionals zich aansluiten bij dit initiatief, hoe groter de impact op de algemene veiligheid en efficiëntie binnen de sector. Samen kunnen we de sector veiliger, innovatiever en toekomstbestendig maken.</w:t>
      </w:r>
      <w:r w:rsidR="005759C5">
        <w:t xml:space="preserve"> Bezoek het platform op: </w:t>
      </w:r>
      <w:hyperlink r:id="rId7" w:history="1">
        <w:r w:rsidR="005759C5" w:rsidRPr="00781E08">
          <w:rPr>
            <w:rStyle w:val="Hyperlink"/>
          </w:rPr>
          <w:t>www.bestsafetypractices.org</w:t>
        </w:r>
      </w:hyperlink>
    </w:p>
    <w:p w14:paraId="08C2596D" w14:textId="77777777" w:rsidR="004E67CF" w:rsidRPr="00255EE8" w:rsidRDefault="004E67CF"/>
    <w:p w14:paraId="4C8201AE" w14:textId="77777777" w:rsidR="00576D19" w:rsidRPr="00255EE8" w:rsidRDefault="00576D19">
      <w:pPr>
        <w:pBdr>
          <w:bottom w:val="single" w:sz="6" w:space="1" w:color="auto"/>
        </w:pBdr>
      </w:pPr>
    </w:p>
    <w:p w14:paraId="23B492A0" w14:textId="591926AE" w:rsidR="00576D19" w:rsidRPr="004B71F3" w:rsidRDefault="00576D19">
      <w:pPr>
        <w:rPr>
          <w:lang w:val="en-GB"/>
        </w:rPr>
      </w:pPr>
      <w:proofErr w:type="spellStart"/>
      <w:r>
        <w:rPr>
          <w:lang w:val="en-GB"/>
        </w:rPr>
        <w:t>Persbericht</w:t>
      </w:r>
      <w:proofErr w:type="spellEnd"/>
      <w:r>
        <w:rPr>
          <w:lang w:val="en-GB"/>
        </w:rPr>
        <w:t xml:space="preserve"> van </w:t>
      </w:r>
      <w:r w:rsidRPr="004B71F3">
        <w:rPr>
          <w:lang w:val="en-GB"/>
        </w:rPr>
        <w:t>International Foundation for Chemical Logistics (IFCL)</w:t>
      </w:r>
      <w:r>
        <w:rPr>
          <w:lang w:val="en-GB"/>
        </w:rPr>
        <w:br/>
        <w:t xml:space="preserve">Website </w:t>
      </w:r>
      <w:r w:rsidR="005759C5">
        <w:rPr>
          <w:lang w:val="en-GB"/>
        </w:rPr>
        <w:t xml:space="preserve">: </w:t>
      </w:r>
      <w:hyperlink r:id="rId8" w:history="1">
        <w:r w:rsidR="005759C5" w:rsidRPr="00781E08">
          <w:rPr>
            <w:rStyle w:val="Hyperlink"/>
            <w:lang w:val="en-GB"/>
          </w:rPr>
          <w:t>www.chemical-logistics.org</w:t>
        </w:r>
      </w:hyperlink>
      <w:r w:rsidR="005759C5">
        <w:rPr>
          <w:lang w:val="en-GB"/>
        </w:rPr>
        <w:t xml:space="preserve"> </w:t>
      </w:r>
    </w:p>
    <w:sectPr w:rsidR="00576D19" w:rsidRPr="004B71F3" w:rsidSect="00991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E330D"/>
    <w:multiLevelType w:val="multilevel"/>
    <w:tmpl w:val="56AC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14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8C"/>
    <w:rsid w:val="00064316"/>
    <w:rsid w:val="00066FE6"/>
    <w:rsid w:val="000B3911"/>
    <w:rsid w:val="0018514A"/>
    <w:rsid w:val="00255EE8"/>
    <w:rsid w:val="002A01A4"/>
    <w:rsid w:val="004B71F3"/>
    <w:rsid w:val="004E67CF"/>
    <w:rsid w:val="005759C5"/>
    <w:rsid w:val="00576D19"/>
    <w:rsid w:val="009664F7"/>
    <w:rsid w:val="00991462"/>
    <w:rsid w:val="009C6DF9"/>
    <w:rsid w:val="00A95AAF"/>
    <w:rsid w:val="00E05E36"/>
    <w:rsid w:val="00E9595C"/>
    <w:rsid w:val="00ED058C"/>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8BE6"/>
  <w15:chartTrackingRefBased/>
  <w15:docId w15:val="{B67F8C8F-0719-43AA-A8B7-82E0D125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0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0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05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05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05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05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05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05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05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5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5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5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5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5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5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5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5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58C"/>
    <w:rPr>
      <w:rFonts w:eastAsiaTheme="majorEastAsia" w:cstheme="majorBidi"/>
      <w:color w:val="272727" w:themeColor="text1" w:themeTint="D8"/>
    </w:rPr>
  </w:style>
  <w:style w:type="paragraph" w:styleId="Titel">
    <w:name w:val="Title"/>
    <w:basedOn w:val="Standaard"/>
    <w:next w:val="Standaard"/>
    <w:link w:val="TitelChar"/>
    <w:uiPriority w:val="10"/>
    <w:qFormat/>
    <w:rsid w:val="00ED0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05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5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05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5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058C"/>
    <w:rPr>
      <w:i/>
      <w:iCs/>
      <w:color w:val="404040" w:themeColor="text1" w:themeTint="BF"/>
    </w:rPr>
  </w:style>
  <w:style w:type="paragraph" w:styleId="Lijstalinea">
    <w:name w:val="List Paragraph"/>
    <w:basedOn w:val="Standaard"/>
    <w:uiPriority w:val="34"/>
    <w:qFormat/>
    <w:rsid w:val="00ED058C"/>
    <w:pPr>
      <w:ind w:left="720"/>
      <w:contextualSpacing/>
    </w:pPr>
  </w:style>
  <w:style w:type="character" w:styleId="Intensievebenadrukking">
    <w:name w:val="Intense Emphasis"/>
    <w:basedOn w:val="Standaardalinea-lettertype"/>
    <w:uiPriority w:val="21"/>
    <w:qFormat/>
    <w:rsid w:val="00ED058C"/>
    <w:rPr>
      <w:i/>
      <w:iCs/>
      <w:color w:val="0F4761" w:themeColor="accent1" w:themeShade="BF"/>
    </w:rPr>
  </w:style>
  <w:style w:type="paragraph" w:styleId="Duidelijkcitaat">
    <w:name w:val="Intense Quote"/>
    <w:basedOn w:val="Standaard"/>
    <w:next w:val="Standaard"/>
    <w:link w:val="DuidelijkcitaatChar"/>
    <w:uiPriority w:val="30"/>
    <w:qFormat/>
    <w:rsid w:val="00ED0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058C"/>
    <w:rPr>
      <w:i/>
      <w:iCs/>
      <w:color w:val="0F4761" w:themeColor="accent1" w:themeShade="BF"/>
    </w:rPr>
  </w:style>
  <w:style w:type="character" w:styleId="Intensieveverwijzing">
    <w:name w:val="Intense Reference"/>
    <w:basedOn w:val="Standaardalinea-lettertype"/>
    <w:uiPriority w:val="32"/>
    <w:qFormat/>
    <w:rsid w:val="00ED058C"/>
    <w:rPr>
      <w:b/>
      <w:bCs/>
      <w:smallCaps/>
      <w:color w:val="0F4761" w:themeColor="accent1" w:themeShade="BF"/>
      <w:spacing w:val="5"/>
    </w:rPr>
  </w:style>
  <w:style w:type="character" w:styleId="Hyperlink">
    <w:name w:val="Hyperlink"/>
    <w:basedOn w:val="Standaardalinea-lettertype"/>
    <w:uiPriority w:val="99"/>
    <w:unhideWhenUsed/>
    <w:rsid w:val="00066FE6"/>
    <w:rPr>
      <w:color w:val="467886" w:themeColor="hyperlink"/>
      <w:u w:val="single"/>
    </w:rPr>
  </w:style>
  <w:style w:type="character" w:styleId="Onopgelostemelding">
    <w:name w:val="Unresolved Mention"/>
    <w:basedOn w:val="Standaardalinea-lettertype"/>
    <w:uiPriority w:val="99"/>
    <w:semiHidden/>
    <w:unhideWhenUsed/>
    <w:rsid w:val="00066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85987">
      <w:bodyDiv w:val="1"/>
      <w:marLeft w:val="0"/>
      <w:marRight w:val="0"/>
      <w:marTop w:val="0"/>
      <w:marBottom w:val="0"/>
      <w:divBdr>
        <w:top w:val="none" w:sz="0" w:space="0" w:color="auto"/>
        <w:left w:val="none" w:sz="0" w:space="0" w:color="auto"/>
        <w:bottom w:val="none" w:sz="0" w:space="0" w:color="auto"/>
        <w:right w:val="none" w:sz="0" w:space="0" w:color="auto"/>
      </w:divBdr>
    </w:div>
    <w:div w:id="18891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ical-logistics.org" TargetMode="External"/><Relationship Id="rId3" Type="http://schemas.openxmlformats.org/officeDocument/2006/relationships/settings" Target="settings.xml"/><Relationship Id="rId7" Type="http://schemas.openxmlformats.org/officeDocument/2006/relationships/hyperlink" Target="http://www.bestsafetypract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safetypractice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Luciën Govaert</dc:creator>
  <cp:keywords>, docId:C8A13ECEF2274A35441CB58E11145F98</cp:keywords>
  <dc:description/>
  <cp:lastModifiedBy>Luciën Govaert</cp:lastModifiedBy>
  <cp:revision>5</cp:revision>
  <dcterms:created xsi:type="dcterms:W3CDTF">2025-03-09T17:55:00Z</dcterms:created>
  <dcterms:modified xsi:type="dcterms:W3CDTF">2025-03-09T18:19:00Z</dcterms:modified>
</cp:coreProperties>
</file>